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0E" w:rsidRDefault="00ED690E" w:rsidP="00ED690E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bookmarkStart w:id="0" w:name="_Toc350088819"/>
      <w:r>
        <w:rPr>
          <w:rFonts w:ascii="Times New Roman" w:hAnsi="Times New Roman"/>
          <w:i w:val="0"/>
        </w:rPr>
        <w:t>Вимоги до структури та оформлення індивідуального творчого проекту</w:t>
      </w:r>
      <w:bookmarkEnd w:id="0"/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ІТП виконують за допомогою офісного програмного забезпечення і друкують на одній стороні аркуша білого паперу формату А4. Для виконання роботи найкраще застосовувати текстовий редактор Microsoft Word. Вимоги до параметрів сторінок: розмір лівого поля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8"/>
            <w:szCs w:val="28"/>
          </w:rPr>
          <w:t>30 мм</w:t>
        </w:r>
      </w:smartTag>
      <w:r>
        <w:rPr>
          <w:rFonts w:ascii="Times New Roman" w:hAnsi="Times New Roman"/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8"/>
            <w:szCs w:val="28"/>
          </w:rPr>
          <w:t>15 мм</w:t>
        </w:r>
      </w:smartTag>
      <w:r>
        <w:rPr>
          <w:rFonts w:ascii="Times New Roman" w:hAnsi="Times New Roman"/>
          <w:sz w:val="28"/>
          <w:szCs w:val="28"/>
        </w:rPr>
        <w:t xml:space="preserve">; розмір верхнього і нижнього полів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. Вимоги до оформлення тексту: шрифт –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 14 пт, інтервал між рядками – 1,5, вирівнювання за шириною, відступ абзацу – </w:t>
      </w:r>
      <w:smartTag w:uri="urn:schemas-microsoft-com:office:smarttags" w:element="metricconverter">
        <w:smartTagPr>
          <w:attr w:name="ProductID" w:val="1,25 мм"/>
        </w:smartTagPr>
        <w:r>
          <w:rPr>
            <w:rFonts w:ascii="Times New Roman" w:hAnsi="Times New Roman"/>
            <w:sz w:val="28"/>
            <w:szCs w:val="28"/>
          </w:rPr>
          <w:t>1,25 мм</w:t>
        </w:r>
      </w:smartTag>
      <w:r>
        <w:rPr>
          <w:rFonts w:ascii="Times New Roman" w:hAnsi="Times New Roman"/>
          <w:sz w:val="28"/>
          <w:szCs w:val="28"/>
        </w:rPr>
        <w:t>. Вимоги до назв розділів: жирним шрифтом, великими літерами, вирівнювання по центру.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Обсяг основного тексту ІТП повинен становити 12-15 сторінок – для суспільних і гуманітарних наук, 10-12 сторінок – для природничих і математичних наук. </w:t>
      </w:r>
      <w:r>
        <w:rPr>
          <w:rFonts w:ascii="Times New Roman" w:hAnsi="Times New Roman"/>
          <w:color w:val="000000"/>
          <w:sz w:val="28"/>
          <w:szCs w:val="28"/>
        </w:rPr>
        <w:t>Додатки не входять до вказаного обсягу.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 процесі написання ІТП науковий консультант надає консультації щодо особливостей представлення обраної для ІТП теми, змісту, написання й оформлення. Повністю оформлений індивідуальний творчий проект потрібно здати науковому консультанту на рецензію. Кінцевий термін подачі – </w:t>
      </w:r>
      <w:r>
        <w:rPr>
          <w:rFonts w:ascii="Times New Roman" w:hAnsi="Times New Roman"/>
          <w:b/>
          <w:sz w:val="28"/>
          <w:szCs w:val="28"/>
        </w:rPr>
        <w:t xml:space="preserve">за 7 днів </w:t>
      </w:r>
      <w:r>
        <w:rPr>
          <w:rFonts w:ascii="Times New Roman" w:hAnsi="Times New Roman"/>
          <w:sz w:val="28"/>
          <w:szCs w:val="28"/>
        </w:rPr>
        <w:t>до дати захисту.</w:t>
      </w:r>
    </w:p>
    <w:p w:rsidR="00ED690E" w:rsidRDefault="00ED690E" w:rsidP="00ED6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оформленні і структурі індивідуальних творчих проектів існує певний стандарт, якого необхідно дотримуватися.</w:t>
      </w:r>
    </w:p>
    <w:p w:rsidR="00ED690E" w:rsidRDefault="00ED690E" w:rsidP="00ED69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Індивідуальний творчий проект повинен мати: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титульну сторінку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титульна сторінка є першою і повинна виконуватися у відповідності до зразка, який подано нижче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анотацію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стислий опис роботи; виконується українською мовою на окремій сторінці після титульної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зміст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вступ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є найбільш відповідальною частиною роботи, містить у стислій формі (до 5% від загального обсягу основної частини роботи) всі положення роботи, тому писати вступ краще після завершення роботи, коли основна частина повністю готова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 </w:t>
      </w:r>
      <w:r>
        <w:rPr>
          <w:rFonts w:ascii="Times New Roman" w:hAnsi="Times New Roman"/>
          <w:sz w:val="28"/>
          <w:szCs w:val="28"/>
        </w:rPr>
        <w:t xml:space="preserve">розкриває сутність проблеми та її значущість, обґрунтовує актуальність і перспективність роботи й містить такі основні моменти: а) обґрунтування теми; б) актуальність обраної теми, ступінь її </w:t>
      </w:r>
      <w:proofErr w:type="spellStart"/>
      <w:r>
        <w:rPr>
          <w:rFonts w:ascii="Times New Roman" w:hAnsi="Times New Roman"/>
          <w:sz w:val="28"/>
          <w:szCs w:val="28"/>
        </w:rPr>
        <w:t>дослідженості</w:t>
      </w:r>
      <w:proofErr w:type="spellEnd"/>
      <w:r>
        <w:rPr>
          <w:rFonts w:ascii="Times New Roman" w:hAnsi="Times New Roman"/>
          <w:sz w:val="28"/>
          <w:szCs w:val="28"/>
        </w:rPr>
        <w:t>; в) визначення мети та завдань роботи, виділення 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питань, які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необхідно розглянути для найповнішого розкриття теми.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основну частину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становить близько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90% від загального обсягу роботи; м</w:t>
      </w:r>
      <w:r>
        <w:rPr>
          <w:rFonts w:ascii="Times New Roman" w:hAnsi="Times New Roman"/>
          <w:i/>
          <w:color w:val="000000"/>
          <w:sz w:val="28"/>
          <w:szCs w:val="28"/>
        </w:rPr>
        <w:t>оже складатися з 2 розділів: 1-й – містить огляд літератури та методологію (методика та методи дослідження), має на меті опис у роботі того, що й як робив автор роботи для доведення справедливості поставленої проблеми; 2-й – аналіз отриманих результатів з досліджуваного питання, а також виклад конкретних заходів щодо перспектив обраного питання чи проблеми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1 </w:t>
      </w:r>
      <w:r>
        <w:rPr>
          <w:rFonts w:ascii="Times New Roman" w:hAnsi="Times New Roman"/>
          <w:sz w:val="28"/>
          <w:szCs w:val="28"/>
        </w:rPr>
        <w:t xml:space="preserve">обґрунтовує застосування тих чи інших методів і </w:t>
      </w:r>
      <w:proofErr w:type="spellStart"/>
      <w:r>
        <w:rPr>
          <w:rFonts w:ascii="Times New Roman" w:hAnsi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представлений педагогічний досвід або результати дослідження. Складається з одного-двох розділів, розбитих, у свою чергу, на параграфи (за необхідності). Кожний розділ має висвітлювати самостійне питання поставленої проблеми, параграф – окрему частину цього питання. Надзвичайно важливим є збереження логічного зв’язку між розділами (параграфами в розділі) і послідовність </w:t>
      </w:r>
      <w:r>
        <w:rPr>
          <w:rFonts w:ascii="Times New Roman" w:hAnsi="Times New Roman"/>
          <w:sz w:val="28"/>
          <w:szCs w:val="28"/>
        </w:rPr>
        <w:lastRenderedPageBreak/>
        <w:t>переходу від одного розділу до іншого. Зміст розділів і параграфів має відповідати їхній назві, закінчуватися попередніми висновками.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2 </w:t>
      </w:r>
      <w:r>
        <w:rPr>
          <w:rFonts w:ascii="Times New Roman" w:hAnsi="Times New Roman"/>
          <w:sz w:val="28"/>
          <w:szCs w:val="28"/>
        </w:rPr>
        <w:t xml:space="preserve">включає елементи аналізу уроків, виховних заходів, у яких практично вирішено заявлену у вступі проблему. 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(виховні заходи) мають відповідати вимогам чинної програми та вимогам до сучасного уроку (виховного заходу) та реалізувати провідну ідею, визначену автором у вступі, з вичерпною повнотою мають висвітлювати все те, що автор вносить у розробку проблеми або опис власного досвіду. Наприклад: презентація власного досвіду, опис проблеми та шляхів її розв’язання.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висновки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становлять близько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5% від обсягу основної частини роботи; 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исновками завершують кожний розділ, у них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тезово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, у порядку виконання завдань, викладаються найважливіші результати дослідження, це короткий виклад розв'язання дослідницької задачі; іншими словами – це доведення повноти досягнення поставленої мети, посилання на результат роботи, рекомендації щодо можливості практичного застосування отриманих результатів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ВИСНОВКАХ</w:t>
      </w:r>
      <w:r>
        <w:rPr>
          <w:rFonts w:ascii="Times New Roman" w:hAnsi="Times New Roman"/>
          <w:sz w:val="28"/>
          <w:szCs w:val="28"/>
        </w:rPr>
        <w:t xml:space="preserve"> описуються найбільш важливі результати, якісні та кількісні показники, одержані автором у роботі, їхнє значення в системі освіти. Бажано сформулювати рекомендації щодо практичного використання запропонованого матеріалу та  видів робіт. Висновки констатують ступінь реалізації мети і завдань, які були визначені у вступі, а також теоретичну і практичну цінності виконаної роботи.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список використаної літератури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кількість позицій у списку літератури не лімітується; не можна включати до літератури ті джерела, на які не було посилань у роботі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ВИКОРИСТАНОЇ ЛІТЕРАТУРИ. </w:t>
      </w:r>
      <w:r>
        <w:rPr>
          <w:rFonts w:ascii="Times New Roman" w:hAnsi="Times New Roman"/>
          <w:sz w:val="28"/>
          <w:szCs w:val="28"/>
        </w:rPr>
        <w:t xml:space="preserve">Назви використаних джерел розташовують у списку в алфавітному порядку за прізвищами авторів. Бібліографічний опис джерел складають відповідно до чинних стандартів бібліотечної і видавничої справи. Додатково можна вказати Інтернет-посилання, якими користувався автор роботи. </w:t>
      </w:r>
    </w:p>
    <w:p w:rsidR="00ED690E" w:rsidRDefault="00ED690E" w:rsidP="00ED690E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необхідності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індивідуальний творчий проект може мати: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додатки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складаються з усіх отриманих до роботи матеріалів (таблиць, діаграм, схем, карт, програм, описів алгоритмів, пам'яток, інструкцій,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); найбільш доцільною формою представлення даних є графічні зображення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D690E" w:rsidRDefault="00ED690E" w:rsidP="00ED690E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словник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D690E" w:rsidRDefault="00ED690E" w:rsidP="00ED690E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перелік умовних позначень або скорочень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690E" w:rsidRDefault="00ED690E" w:rsidP="00ED690E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bookmarkStart w:id="1" w:name="_Toc350088825"/>
    </w:p>
    <w:p w:rsidR="00ED690E" w:rsidRDefault="00ED690E" w:rsidP="00ED6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Індивідуальний творчий проект може бути доповнений комп’ютерною презентацією, виконаною в MS PowerPoint та у друкованому вигляді.</w:t>
      </w:r>
    </w:p>
    <w:p w:rsidR="00ED690E" w:rsidRDefault="00ED690E" w:rsidP="00ED690E">
      <w:pPr>
        <w:pStyle w:val="1"/>
        <w:spacing w:before="0" w:after="0" w:line="240" w:lineRule="auto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br w:type="page"/>
      </w:r>
      <w:r>
        <w:rPr>
          <w:rFonts w:ascii="Times New Roman" w:hAnsi="Times New Roman"/>
          <w:b w:val="0"/>
          <w:i/>
          <w:sz w:val="24"/>
          <w:szCs w:val="24"/>
        </w:rPr>
        <w:lastRenderedPageBreak/>
        <w:t>Зразок оформлення титульної сторінки</w:t>
      </w:r>
      <w:bookmarkEnd w:id="1"/>
    </w:p>
    <w:p w:rsidR="00ED690E" w:rsidRDefault="00ED690E" w:rsidP="00ED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ED690E" w:rsidRDefault="00ED690E" w:rsidP="00ED690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Чернівецька обласна рада</w:t>
      </w:r>
    </w:p>
    <w:p w:rsidR="00ED690E" w:rsidRDefault="00ED690E" w:rsidP="00ED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Інститут післядипломної педагогічної освіти Чернівецької області</w:t>
      </w:r>
    </w:p>
    <w:p w:rsidR="00ED690E" w:rsidRDefault="00ED690E" w:rsidP="00ED69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НАЗВА РОБОТИ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індивідуальний творчий проект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Автор – </w:t>
      </w:r>
      <w:r>
        <w:rPr>
          <w:rFonts w:ascii="Times New Roman" w:hAnsi="Times New Roman"/>
          <w:color w:val="000000"/>
          <w:sz w:val="28"/>
          <w:szCs w:val="28"/>
        </w:rPr>
        <w:t>Прізвище, ім’я, по батькові,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слухач курсів підвищення кваліфікації учителів (за фахом),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кваліфікаційна категорія 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(педагогічне звання),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навчальний заклад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Науковий консультант – 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Прізвище, ім’я, по батькові,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викладач (ст. викладач, доцент, завідувач) кафедри… ІППО ЧО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науковий ступінь, вчене звання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Чернівці</w:t>
      </w:r>
    </w:p>
    <w:p w:rsidR="00ED690E" w:rsidRDefault="00ED690E" w:rsidP="00ED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проведення курсів</w:t>
      </w:r>
    </w:p>
    <w:p w:rsidR="003C6F8F" w:rsidRDefault="003C6F8F">
      <w:bookmarkStart w:id="2" w:name="_GoBack"/>
      <w:bookmarkEnd w:id="2"/>
    </w:p>
    <w:sectPr w:rsidR="003C6F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78733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E"/>
    <w:rsid w:val="003C6F8F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E34B-037E-4291-BEF7-53FC52C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9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9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9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D69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D690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3735</Words>
  <Characters>2130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2016-08-21T13:22:00Z</dcterms:created>
  <dcterms:modified xsi:type="dcterms:W3CDTF">2016-08-21T13:23:00Z</dcterms:modified>
</cp:coreProperties>
</file>